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142"/>
        </w:tabs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Superintendencia de Fuerzas de Operaciones Especiales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64769</wp:posOffset>
                </wp:positionH>
                <wp:positionV relativeFrom="paragraph">
                  <wp:posOffset>161290</wp:posOffset>
                </wp:positionV>
                <wp:extent cx="6068060" cy="4318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11950" y="3564100"/>
                          <a:ext cx="6068060" cy="431800"/>
                          <a:chOff x="2311950" y="3564100"/>
                          <a:chExt cx="6068100" cy="431800"/>
                        </a:xfrm>
                      </wpg:grpSpPr>
                      <wpg:grpSp>
                        <wpg:cNvGrpSpPr/>
                        <wpg:grpSpPr>
                          <a:xfrm>
                            <a:off x="2311970" y="3564100"/>
                            <a:ext cx="6068060" cy="431800"/>
                            <a:chOff x="2311653" y="3594580"/>
                            <a:chExt cx="6068695" cy="38206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11653" y="3594580"/>
                              <a:ext cx="6068675" cy="38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11653" y="3594580"/>
                              <a:ext cx="6068695" cy="382062"/>
                              <a:chOff x="0" y="0"/>
                              <a:chExt cx="6068695" cy="382062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6068675" cy="370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6068695" cy="364490"/>
                              </a:xfrm>
                              <a:custGeom>
                                <a:rect b="b" l="l" r="r" t="t"/>
                                <a:pathLst>
                                  <a:path extrusionOk="0" h="364490" w="6068695">
                                    <a:moveTo>
                                      <a:pt x="60683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64235"/>
                                    </a:lnTo>
                                    <a:lnTo>
                                      <a:pt x="6068314" y="364235"/>
                                    </a:lnTo>
                                    <a:lnTo>
                                      <a:pt x="6068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F1F1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0" y="364236"/>
                                <a:ext cx="6068695" cy="6350"/>
                              </a:xfrm>
                              <a:custGeom>
                                <a:rect b="b" l="l" r="r" t="t"/>
                                <a:pathLst>
                                  <a:path extrusionOk="0" h="6350" w="6068695">
                                    <a:moveTo>
                                      <a:pt x="60683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6068314" y="6096"/>
                                    </a:lnTo>
                                    <a:lnTo>
                                      <a:pt x="6068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0" y="2"/>
                                <a:ext cx="6068695" cy="382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16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Curso de instructores de Fuerzas de Operaciones Especiales.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6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64769</wp:posOffset>
                </wp:positionH>
                <wp:positionV relativeFrom="paragraph">
                  <wp:posOffset>161290</wp:posOffset>
                </wp:positionV>
                <wp:extent cx="6068060" cy="4318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8060" cy="43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Heading1"/>
        <w:spacing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Descripción:</w:t>
        <w:tab/>
      </w:r>
    </w:p>
    <w:p w:rsidR="00000000" w:rsidDel="00000000" w:rsidP="00000000" w:rsidRDefault="00000000" w:rsidRPr="00000000" w14:paraId="00000005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2"/>
          <w:szCs w:val="22"/>
          <w:rtl w:val="0"/>
        </w:rPr>
        <w:t xml:space="preserve">Bajo el marco normativo de la Resolución N° 842/19 y la Resolución N° 1031/2020, la Superintendencia de Fuerzas de Operaciones Especiales impulsa una propuesta de formación profesional de carácter técnico-pedagógico, orientada a jerarquizar la instrucción de las Direcciones Halcón, U.T.O.I, G.A.D y G.P.M. a través de un modelo basado en competencias. Este trayecto académico se propone fortalecer la capacidad institucional mediante la transferencia de herramientas didácticas, metodologías docentes específicas y habilidades de gestión administrativa, garantizando que el personal a cargo de la enseñanza cuente con una preparación integral y actualizada para el diseño, ejecución y evaluación de planes de entrenamiento en escenarios de intervención real.</w:t>
      </w:r>
    </w:p>
    <w:p w:rsidR="00000000" w:rsidDel="00000000" w:rsidP="00000000" w:rsidRDefault="00000000" w:rsidRPr="00000000" w14:paraId="00000006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Destinatarios:</w:t>
      </w:r>
    </w:p>
    <w:p w:rsidR="00000000" w:rsidDel="00000000" w:rsidP="00000000" w:rsidRDefault="00000000" w:rsidRPr="00000000" w14:paraId="00000008">
      <w:pPr>
        <w:spacing w:line="360" w:lineRule="auto"/>
        <w:ind w:left="143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Personal perteneciente a la Superintendencia F.O.E.</w:t>
      </w:r>
    </w:p>
    <w:p w:rsidR="00000000" w:rsidDel="00000000" w:rsidP="00000000" w:rsidRDefault="00000000" w:rsidRPr="00000000" w14:paraId="00000009">
      <w:pPr>
        <w:spacing w:line="360" w:lineRule="auto"/>
        <w:ind w:left="143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14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Modalidad: </w:t>
      </w:r>
      <w:r w:rsidDel="00000000" w:rsidR="00000000" w:rsidRPr="00000000">
        <w:rPr>
          <w:rFonts w:ascii="Arial" w:cs="Arial" w:eastAsia="Arial" w:hAnsi="Arial"/>
          <w:rtl w:val="0"/>
        </w:rPr>
        <w:t xml:space="preserve">Presencial.</w:t>
      </w:r>
    </w:p>
    <w:p w:rsidR="00000000" w:rsidDel="00000000" w:rsidP="00000000" w:rsidRDefault="00000000" w:rsidRPr="00000000" w14:paraId="0000000B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Carga horaria</w:t>
      </w:r>
      <w:r w:rsidDel="00000000" w:rsidR="00000000" w:rsidRPr="00000000">
        <w:rPr>
          <w:rFonts w:ascii="Arial" w:cs="Arial" w:eastAsia="Arial" w:hAnsi="Arial"/>
          <w:rtl w:val="0"/>
        </w:rPr>
        <w:t xml:space="preserve">: 80 horas reloj.</w:t>
      </w:r>
    </w:p>
    <w:p w:rsidR="00000000" w:rsidDel="00000000" w:rsidP="00000000" w:rsidRDefault="00000000" w:rsidRPr="00000000" w14:paraId="0000000D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line="360" w:lineRule="auto"/>
        <w:ind w:firstLine="143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Ediciones: 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1.</w:t>
      </w:r>
    </w:p>
    <w:p w:rsidR="00000000" w:rsidDel="00000000" w:rsidP="00000000" w:rsidRDefault="00000000" w:rsidRPr="00000000" w14:paraId="0000000F">
      <w:pPr>
        <w:pStyle w:val="Heading1"/>
        <w:spacing w:line="360" w:lineRule="auto"/>
        <w:ind w:firstLine="143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426"/>
        </w:tabs>
        <w:spacing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Fecha de inicio y finalización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inicio 11/08/26 y finalización 22/08/26.</w:t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426"/>
        </w:tabs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14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Cupo: </w:t>
      </w:r>
      <w:r w:rsidDel="00000000" w:rsidR="00000000" w:rsidRPr="00000000">
        <w:rPr>
          <w:rFonts w:ascii="Arial" w:cs="Arial" w:eastAsia="Arial" w:hAnsi="Arial"/>
          <w:rtl w:val="0"/>
        </w:rPr>
        <w:t xml:space="preserve">20 por edición.</w:t>
      </w:r>
    </w:p>
    <w:p w:rsidR="00000000" w:rsidDel="00000000" w:rsidP="00000000" w:rsidRDefault="00000000" w:rsidRPr="00000000" w14:paraId="00000013">
      <w:pPr>
        <w:spacing w:line="360" w:lineRule="auto"/>
        <w:ind w:left="14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line="360" w:lineRule="auto"/>
        <w:ind w:left="15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78" w:line="360" w:lineRule="auto"/>
        <w:ind w:left="720" w:right="149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 electrónico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capacitacionesiifoe@gmail.com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78" w:line="360" w:lineRule="auto"/>
        <w:ind w:left="720" w:right="149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Teléfono: 1144726003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360" w:lineRule="auto"/>
        <w:ind w:left="720" w:right="14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42" w:line="36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3"/>
        </w:tabs>
        <w:spacing w:before="42" w:line="360" w:lineRule="auto"/>
        <w:ind w:left="15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1418" w:top="1418" w:left="1418" w:right="1134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4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7" w:lineRule="auto"/>
      <w:ind w:left="143"/>
    </w:pPr>
    <w:rPr>
      <w:sz w:val="34"/>
      <w:szCs w:val="34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  <w:pPr>
      <w:spacing w:before="42"/>
      <w:ind w:left="863" w:hanging="36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NormalWeb">
    <w:name w:val="Normal (Web)"/>
    <w:basedOn w:val="Normal"/>
    <w:uiPriority w:val="99"/>
    <w:semiHidden w:val="1"/>
    <w:unhideWhenUsed w:val="1"/>
    <w:rsid w:val="001121B6"/>
    <w:rPr>
      <w:rFonts w:ascii="Times New Roman" w:cs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742A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apacitacionesiifoe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ZU0OSAWqGHEj5ri7IQzMdy3nEA==">CgMxLjA4AHIhMWdWVHhic2w3S2RET21uWUVQMGZjUENZR2R6dTMtekFr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2026-02-05T19:53:00Z</dcterms:created>
  <dc:creator>Vanina Miralles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